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2B7A0" w14:textId="7E8941BF" w:rsidR="00BB0F31" w:rsidRDefault="00FA300F" w:rsidP="00531670">
      <w:pPr>
        <w:rPr>
          <w:b/>
          <w:bCs/>
        </w:rPr>
      </w:pPr>
      <w:r>
        <w:rPr>
          <w:noProof/>
        </w:rPr>
        <mc:AlternateContent>
          <mc:Choice Requires="wps">
            <w:drawing>
              <wp:anchor distT="45720" distB="45720" distL="114300" distR="114300" simplePos="0" relativeHeight="251659264" behindDoc="0" locked="0" layoutInCell="1" allowOverlap="1" wp14:anchorId="20C5721C" wp14:editId="62765C2E">
                <wp:simplePos x="0" y="0"/>
                <wp:positionH relativeFrom="column">
                  <wp:posOffset>4238625</wp:posOffset>
                </wp:positionH>
                <wp:positionV relativeFrom="paragraph">
                  <wp:posOffset>-10795</wp:posOffset>
                </wp:positionV>
                <wp:extent cx="2114550" cy="10287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028700"/>
                        </a:xfrm>
                        <a:prstGeom prst="rect">
                          <a:avLst/>
                        </a:prstGeom>
                        <a:solidFill>
                          <a:srgbClr val="FFFFFF"/>
                        </a:solidFill>
                        <a:ln w="9525">
                          <a:solidFill>
                            <a:srgbClr val="000000"/>
                          </a:solidFill>
                          <a:miter lim="800000"/>
                          <a:headEnd/>
                          <a:tailEnd/>
                        </a:ln>
                      </wps:spPr>
                      <wps:txbx>
                        <w:txbxContent>
                          <w:p w14:paraId="08B42066" w14:textId="77777777" w:rsidR="00FA300F" w:rsidRPr="00EF49F5" w:rsidRDefault="00FA300F" w:rsidP="00FA300F">
                            <w:r w:rsidRPr="00EF49F5">
                              <w:rPr>
                                <w:b/>
                                <w:bCs/>
                              </w:rPr>
                              <w:t>Media Contact:</w:t>
                            </w:r>
                            <w:r w:rsidRPr="00EF49F5">
                              <w:br/>
                              <w:t>Jim Badger</w:t>
                            </w:r>
                            <w:r w:rsidRPr="00EF49F5">
                              <w:br/>
                              <w:t>State Bank</w:t>
                            </w:r>
                            <w:r w:rsidRPr="00EF49F5">
                              <w:br/>
                              <w:t>317-858-6196</w:t>
                            </w:r>
                            <w:r w:rsidRPr="00EF49F5">
                              <w:br/>
                            </w:r>
                            <w:hyperlink r:id="rId5" w:history="1">
                              <w:r w:rsidRPr="00EF49F5">
                                <w:rPr>
                                  <w:rStyle w:val="Hyperlink"/>
                                </w:rPr>
                                <w:t>jbadger@statebank1910.bank</w:t>
                              </w:r>
                            </w:hyperlink>
                          </w:p>
                          <w:p w14:paraId="014BA706" w14:textId="77777777" w:rsidR="00FA300F" w:rsidRDefault="00FA300F" w:rsidP="00FA30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C5721C" id="_x0000_t202" coordsize="21600,21600" o:spt="202" path="m,l,21600r21600,l21600,xe">
                <v:stroke joinstyle="miter"/>
                <v:path gradientshapeok="t" o:connecttype="rect"/>
              </v:shapetype>
              <v:shape id="Text Box 2" o:spid="_x0000_s1026" type="#_x0000_t202" style="position:absolute;margin-left:333.75pt;margin-top:-.85pt;width:166.5pt;height:8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">
                <v:textbox>
                  <w:txbxContent>
                    <w:p w14:paraId="08B42066" w14:textId="77777777" w:rsidR="00FA300F" w:rsidRPr="00EF49F5" w:rsidRDefault="00FA300F" w:rsidP="00FA300F">
                      <w:r w:rsidRPr="00EF49F5">
                        <w:rPr>
                          <w:b/>
                          <w:bCs/>
                        </w:rPr>
                        <w:t>Media Contact:</w:t>
                      </w:r>
                      <w:r w:rsidRPr="00EF49F5">
                        <w:br/>
                        <w:t>Jim Badger</w:t>
                      </w:r>
                      <w:r w:rsidRPr="00EF49F5">
                        <w:br/>
                        <w:t>State Bank</w:t>
                      </w:r>
                      <w:r w:rsidRPr="00EF49F5">
                        <w:br/>
                        <w:t>317-858-6196</w:t>
                      </w:r>
                      <w:r w:rsidRPr="00EF49F5">
                        <w:br/>
                      </w:r>
                      <w:hyperlink r:id="rId6" w:history="1">
                        <w:r w:rsidRPr="00EF49F5">
                          <w:rPr>
                            <w:rStyle w:val="Hyperlink"/>
                          </w:rPr>
                          <w:t>jbadger@statebank1910.bank</w:t>
                        </w:r>
                      </w:hyperlink>
                    </w:p>
                    <w:p w14:paraId="014BA706" w14:textId="77777777" w:rsidR="00FA300F" w:rsidRDefault="00FA300F" w:rsidP="00FA300F"/>
                  </w:txbxContent>
                </v:textbox>
              </v:shape>
            </w:pict>
          </mc:Fallback>
        </mc:AlternateContent>
      </w:r>
      <w:r w:rsidR="00BB0F31">
        <w:rPr>
          <w:b/>
          <w:bCs/>
          <w:noProof/>
        </w:rPr>
        <w:drawing>
          <wp:inline distT="0" distB="0" distL="0" distR="0" wp14:anchorId="4816C0DD" wp14:editId="6D237A39">
            <wp:extent cx="2525273" cy="461773"/>
            <wp:effectExtent l="0" t="0" r="8890" b="0"/>
            <wp:docPr id="1493194642"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94642" name="Picture 1" descr="A blue and black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5273" cy="461773"/>
                    </a:xfrm>
                    <a:prstGeom prst="rect">
                      <a:avLst/>
                    </a:prstGeom>
                  </pic:spPr>
                </pic:pic>
              </a:graphicData>
            </a:graphic>
          </wp:inline>
        </w:drawing>
      </w:r>
    </w:p>
    <w:p w14:paraId="1ECCB10A" w14:textId="7808EF41" w:rsidR="00BB0F31" w:rsidRDefault="00BB0F31" w:rsidP="00531670">
      <w:pPr>
        <w:rPr>
          <w:b/>
          <w:bCs/>
        </w:rPr>
      </w:pPr>
    </w:p>
    <w:p w14:paraId="77AC3952" w14:textId="77777777" w:rsidR="00D8336F" w:rsidRPr="003A3F88" w:rsidRDefault="00D8336F" w:rsidP="00D8336F">
      <w:pPr>
        <w:pStyle w:val="NoSpacing"/>
        <w:jc w:val="center"/>
        <w:rPr>
          <w:b/>
          <w:bCs/>
          <w:sz w:val="24"/>
          <w:szCs w:val="24"/>
        </w:rPr>
      </w:pPr>
    </w:p>
    <w:p w14:paraId="1E8714C5" w14:textId="77777777" w:rsidR="00C64034" w:rsidRDefault="00C64034" w:rsidP="008F784A">
      <w:pPr>
        <w:rPr>
          <w:b/>
          <w:bCs/>
          <w:sz w:val="24"/>
          <w:szCs w:val="24"/>
        </w:rPr>
      </w:pPr>
    </w:p>
    <w:p w14:paraId="139F8B47" w14:textId="4C6C5C78" w:rsidR="008F784A" w:rsidRDefault="008F784A" w:rsidP="008F784A">
      <w:pPr>
        <w:rPr>
          <w:b/>
          <w:bCs/>
          <w:sz w:val="24"/>
          <w:szCs w:val="24"/>
        </w:rPr>
      </w:pPr>
      <w:r w:rsidRPr="003A3F88">
        <w:rPr>
          <w:b/>
          <w:bCs/>
          <w:sz w:val="24"/>
          <w:szCs w:val="24"/>
        </w:rPr>
        <w:t xml:space="preserve">FOR IMMEDIATE RELEASE </w:t>
      </w:r>
      <w:r w:rsidR="00AB1788">
        <w:rPr>
          <w:b/>
          <w:bCs/>
          <w:sz w:val="24"/>
          <w:szCs w:val="24"/>
        </w:rPr>
        <w:t>10-14</w:t>
      </w:r>
      <w:r w:rsidRPr="003A3F88">
        <w:rPr>
          <w:b/>
          <w:bCs/>
          <w:sz w:val="24"/>
          <w:szCs w:val="24"/>
        </w:rPr>
        <w:t>-2026</w:t>
      </w:r>
    </w:p>
    <w:p w14:paraId="3B32AFC0" w14:textId="77777777" w:rsidR="00C64034" w:rsidRPr="003A3F88" w:rsidRDefault="00C64034" w:rsidP="008F784A">
      <w:pPr>
        <w:rPr>
          <w:sz w:val="24"/>
          <w:szCs w:val="24"/>
        </w:rPr>
      </w:pPr>
    </w:p>
    <w:p w14:paraId="5862F572" w14:textId="0C306CDF" w:rsidR="00523248" w:rsidRDefault="00523248" w:rsidP="00523248">
      <w:pPr>
        <w:jc w:val="center"/>
        <w:rPr>
          <w:b/>
          <w:bCs/>
          <w:sz w:val="24"/>
          <w:szCs w:val="24"/>
        </w:rPr>
      </w:pPr>
      <w:r w:rsidRPr="00523248">
        <w:rPr>
          <w:b/>
          <w:bCs/>
          <w:sz w:val="24"/>
          <w:szCs w:val="24"/>
        </w:rPr>
        <w:t>Community Icon State Bank Named Among America’s Top Extraordinary Banks </w:t>
      </w:r>
    </w:p>
    <w:p w14:paraId="5469699A" w14:textId="77777777" w:rsidR="00C64034" w:rsidRPr="00523248" w:rsidRDefault="00C64034" w:rsidP="00523248">
      <w:pPr>
        <w:jc w:val="center"/>
        <w:rPr>
          <w:b/>
          <w:bCs/>
          <w:sz w:val="24"/>
          <w:szCs w:val="24"/>
        </w:rPr>
      </w:pPr>
    </w:p>
    <w:p w14:paraId="3F983FDD" w14:textId="2415FA92" w:rsidR="00523248" w:rsidRPr="00523248" w:rsidRDefault="00523248" w:rsidP="00523248">
      <w:r w:rsidRPr="00523248">
        <w:rPr>
          <w:b/>
          <w:bCs/>
        </w:rPr>
        <w:t>Atlanta, GA—</w:t>
      </w:r>
      <w:r w:rsidR="00FD17D0">
        <w:rPr>
          <w:b/>
          <w:bCs/>
        </w:rPr>
        <w:t xml:space="preserve">October </w:t>
      </w:r>
      <w:r w:rsidR="00AB1788">
        <w:rPr>
          <w:b/>
          <w:bCs/>
        </w:rPr>
        <w:t>14,</w:t>
      </w:r>
      <w:r w:rsidRPr="00523248">
        <w:rPr>
          <w:b/>
          <w:bCs/>
        </w:rPr>
        <w:t xml:space="preserve"> 2026</w:t>
      </w:r>
      <w:r w:rsidRPr="00523248">
        <w:t>—</w:t>
      </w:r>
      <w:r>
        <w:rPr>
          <w:b/>
          <w:bCs/>
        </w:rPr>
        <w:t>State Bank</w:t>
      </w:r>
      <w:r w:rsidRPr="00523248">
        <w:t xml:space="preserve">, a trusted icon </w:t>
      </w:r>
      <w:r w:rsidR="0098018F">
        <w:t>headquartered in Brownsburg</w:t>
      </w:r>
      <w:r w:rsidRPr="00523248">
        <w:t xml:space="preserve">, has been named one of the nation’s most extraordinary banks by </w:t>
      </w:r>
      <w:r w:rsidRPr="00523248">
        <w:rPr>
          <w:b/>
          <w:bCs/>
        </w:rPr>
        <w:t>The Institute for Extraordinary Bankin</w:t>
      </w:r>
      <w:r w:rsidR="00C64034">
        <w:rPr>
          <w:b/>
          <w:bCs/>
        </w:rPr>
        <w:t>g™</w:t>
      </w:r>
      <w:r w:rsidRPr="0098018F">
        <w:t>. </w:t>
      </w:r>
    </w:p>
    <w:p w14:paraId="4ED6DCFF" w14:textId="2CD7B130" w:rsidR="00523248" w:rsidRPr="00523248" w:rsidRDefault="00523248" w:rsidP="00523248">
      <w:r w:rsidRPr="00523248">
        <w:t xml:space="preserve">The bank was honored with the prestigious </w:t>
      </w:r>
      <w:r w:rsidRPr="00523248">
        <w:rPr>
          <w:b/>
          <w:bCs/>
        </w:rPr>
        <w:t>Bank</w:t>
      </w:r>
      <w:r w:rsidR="00C64034">
        <w:rPr>
          <w:b/>
          <w:bCs/>
        </w:rPr>
        <w:t>y™</w:t>
      </w:r>
      <w:r w:rsidRPr="00523248">
        <w:rPr>
          <w:b/>
          <w:bCs/>
        </w:rPr>
        <w:t xml:space="preserve"> Award</w:t>
      </w:r>
      <w:r w:rsidRPr="00523248">
        <w:t>, a national recognition reserved for the strongest community banks that consistently deliver extraordinary impact. This award helps individuals and businesses identify the very best banks committed to serving and strengthening their local communities. </w:t>
      </w:r>
    </w:p>
    <w:p w14:paraId="02697C28" w14:textId="77777777" w:rsidR="00C64034" w:rsidRPr="00C64034" w:rsidRDefault="00C64034" w:rsidP="00C64034">
      <w:r w:rsidRPr="00C64034">
        <w:t xml:space="preserve">“This recognition reflects our team’s unwavering commitment to making a meaningful difference in the communities we serve,” said </w:t>
      </w:r>
      <w:r w:rsidRPr="00C64034">
        <w:rPr>
          <w:b/>
          <w:bCs/>
        </w:rPr>
        <w:t>Matt Price</w:t>
      </w:r>
      <w:r w:rsidRPr="00C64034">
        <w:t>,</w:t>
      </w:r>
      <w:r w:rsidRPr="00C64034">
        <w:rPr>
          <w:b/>
          <w:bCs/>
        </w:rPr>
        <w:t xml:space="preserve"> </w:t>
      </w:r>
      <w:r w:rsidRPr="00C64034">
        <w:t>President and CEO of State Bank. “Whether it’s investing more than $325,000 annually in local schools, nonprofits, and community organizations; supporting programs such as Family Promise, the Boys &amp; Girls Club, Meals on Wheels, and our local community foundations; or helping small businesses grow through relationship-based banking, we believe our success is measured by the success of our communities. We are honored to receive this award, and we remain committed to listening, understanding, and being there for our customers and neighbors every day.”</w:t>
      </w:r>
    </w:p>
    <w:p w14:paraId="3E0D9044" w14:textId="77777777" w:rsidR="00523248" w:rsidRPr="00523248" w:rsidRDefault="00523248" w:rsidP="00523248">
      <w:r w:rsidRPr="00523248">
        <w:t xml:space="preserve">The </w:t>
      </w:r>
      <w:r w:rsidRPr="00523248">
        <w:rPr>
          <w:b/>
          <w:bCs/>
        </w:rPr>
        <w:t>Extraordinary Banking</w:t>
      </w:r>
      <w:r w:rsidRPr="00523248">
        <w:rPr>
          <w:b/>
          <w:bCs/>
          <w:vertAlign w:val="superscript"/>
        </w:rPr>
        <w:t>™</w:t>
      </w:r>
      <w:r w:rsidRPr="00523248">
        <w:rPr>
          <w:b/>
          <w:bCs/>
        </w:rPr>
        <w:t xml:space="preserve"> Awards</w:t>
      </w:r>
      <w:r w:rsidRPr="00523248">
        <w:t xml:space="preserve"> celebrate the essential role community banks play in fueling small business growth, elevating local economies, and weaving themselves deeply into the fabric of the communities they serve. </w:t>
      </w:r>
    </w:p>
    <w:p w14:paraId="2964584C" w14:textId="77777777" w:rsidR="00523248" w:rsidRPr="00523248" w:rsidRDefault="00523248" w:rsidP="00523248">
      <w:r w:rsidRPr="00523248">
        <w:t xml:space="preserve">“Community banks recognize the aspirations, dreams, and silent hopes of small businesses and families,” said </w:t>
      </w:r>
      <w:r w:rsidRPr="00523248">
        <w:rPr>
          <w:b/>
          <w:bCs/>
        </w:rPr>
        <w:t>Roxanne Emmerich</w:t>
      </w:r>
      <w:r w:rsidRPr="00523248">
        <w:t xml:space="preserve">, Chair and Founder of The Institute for Extraordinary Banking. “The heart and soul of an extraordinary bank is its visionary blueprint for its community’s success—and its commitment to making that vision real. This year’s honorees, our </w:t>
      </w:r>
      <w:r w:rsidRPr="00523248">
        <w:rPr>
          <w:b/>
          <w:bCs/>
        </w:rPr>
        <w:t>Top 5 Percenters</w:t>
      </w:r>
      <w:r w:rsidRPr="00523248">
        <w:rPr>
          <w:b/>
          <w:bCs/>
          <w:vertAlign w:val="superscript"/>
        </w:rPr>
        <w:t>™</w:t>
      </w:r>
      <w:r w:rsidRPr="00523248">
        <w:rPr>
          <w:b/>
          <w:bCs/>
        </w:rPr>
        <w:t>,</w:t>
      </w:r>
      <w:r w:rsidRPr="00523248">
        <w:t xml:space="preserve"> embody that standard of excellence.” </w:t>
      </w:r>
    </w:p>
    <w:p w14:paraId="1B67F135" w14:textId="77777777" w:rsidR="00C64034" w:rsidRDefault="00523248" w:rsidP="00523248">
      <w:r w:rsidRPr="00523248">
        <w:t xml:space="preserve">For interviews or more information, please contact </w:t>
      </w:r>
      <w:r w:rsidR="0098018F" w:rsidRPr="00EF49F5">
        <w:t>Jim Badger</w:t>
      </w:r>
      <w:r w:rsidR="0098018F" w:rsidRPr="00523248">
        <w:t xml:space="preserve"> </w:t>
      </w:r>
      <w:r w:rsidRPr="00523248">
        <w:t xml:space="preserve">at </w:t>
      </w:r>
      <w:r w:rsidR="0098018F">
        <w:rPr>
          <w:b/>
          <w:bCs/>
        </w:rPr>
        <w:t>317-858-6196</w:t>
      </w:r>
      <w:r w:rsidRPr="00523248">
        <w:t xml:space="preserve">. </w:t>
      </w:r>
    </w:p>
    <w:p w14:paraId="099C1C0D" w14:textId="08973BF9" w:rsidR="00523248" w:rsidRPr="00523248" w:rsidRDefault="00523248" w:rsidP="00523248">
      <w:r w:rsidRPr="00523248">
        <w:t>Photo</w:t>
      </w:r>
      <w:r w:rsidR="00C64034">
        <w:t xml:space="preserve"> Caption: </w:t>
      </w:r>
      <w:r w:rsidR="00C64034" w:rsidRPr="00523248">
        <w:rPr>
          <w:b/>
          <w:bCs/>
        </w:rPr>
        <w:t>Roxanne Emmerich</w:t>
      </w:r>
      <w:r w:rsidR="00C64034" w:rsidRPr="00523248">
        <w:t>, Chair and Founder of The Institute for Extraordinary Banking</w:t>
      </w:r>
      <w:r w:rsidR="00C64034">
        <w:t xml:space="preserve"> presents </w:t>
      </w:r>
      <w:r w:rsidR="00C64034" w:rsidRPr="00C64034">
        <w:rPr>
          <w:b/>
          <w:bCs/>
        </w:rPr>
        <w:t>Matt Price</w:t>
      </w:r>
      <w:r w:rsidR="00C64034" w:rsidRPr="00C64034">
        <w:t>,</w:t>
      </w:r>
      <w:r w:rsidR="00C64034" w:rsidRPr="00C64034">
        <w:rPr>
          <w:b/>
          <w:bCs/>
        </w:rPr>
        <w:t xml:space="preserve"> </w:t>
      </w:r>
      <w:r w:rsidR="00C64034" w:rsidRPr="00C64034">
        <w:t>President and CEO of State Bank</w:t>
      </w:r>
      <w:r w:rsidR="00C64034">
        <w:t xml:space="preserve"> with the 2026 Banky Award.</w:t>
      </w:r>
    </w:p>
    <w:p w14:paraId="00B9ABC4" w14:textId="398ADBD0" w:rsidR="00A41E99" w:rsidRPr="00350109" w:rsidRDefault="00A41E99" w:rsidP="00D955EE">
      <w:pPr>
        <w:jc w:val="center"/>
      </w:pPr>
    </w:p>
    <w:p w14:paraId="5ECCFCB7" w14:textId="0BA8AA55" w:rsidR="00C64034" w:rsidRDefault="00062C38" w:rsidP="00241B2E">
      <w:pPr>
        <w:rPr>
          <w:sz w:val="20"/>
          <w:szCs w:val="20"/>
        </w:rPr>
      </w:pPr>
      <w:r w:rsidRPr="00B1771D">
        <w:rPr>
          <w:b/>
          <w:bCs/>
          <w:sz w:val="20"/>
          <w:szCs w:val="20"/>
        </w:rPr>
        <w:t xml:space="preserve">About State Bank – </w:t>
      </w:r>
      <w:r w:rsidRPr="00B1771D">
        <w:rPr>
          <w:sz w:val="20"/>
          <w:szCs w:val="20"/>
        </w:rPr>
        <w:t>State Bank is a $</w:t>
      </w:r>
      <w:r w:rsidR="00176B8E">
        <w:rPr>
          <w:sz w:val="20"/>
          <w:szCs w:val="20"/>
        </w:rPr>
        <w:t>98</w:t>
      </w:r>
      <w:r w:rsidRPr="00B1771D">
        <w:rPr>
          <w:sz w:val="20"/>
          <w:szCs w:val="20"/>
        </w:rPr>
        <w:t>0 million community bank dedicated to serving the financial needs of individuals, families, and businesses across central Indiana. The bank operates 1</w:t>
      </w:r>
      <w:r w:rsidR="00176B8E">
        <w:rPr>
          <w:sz w:val="20"/>
          <w:szCs w:val="20"/>
        </w:rPr>
        <w:t>1</w:t>
      </w:r>
      <w:r w:rsidRPr="00B1771D">
        <w:rPr>
          <w:sz w:val="20"/>
          <w:szCs w:val="20"/>
        </w:rPr>
        <w:t xml:space="preserve"> full</w:t>
      </w:r>
      <w:r w:rsidRPr="00B1771D">
        <w:rPr>
          <w:sz w:val="20"/>
          <w:szCs w:val="20"/>
        </w:rPr>
        <w:noBreakHyphen/>
        <w:t xml:space="preserve">service locations and participates in the </w:t>
      </w:r>
      <w:proofErr w:type="spellStart"/>
      <w:r w:rsidRPr="00B1771D">
        <w:rPr>
          <w:sz w:val="20"/>
          <w:szCs w:val="20"/>
        </w:rPr>
        <w:t>AllPoint</w:t>
      </w:r>
      <w:proofErr w:type="spellEnd"/>
      <w:r w:rsidRPr="00B1771D">
        <w:rPr>
          <w:sz w:val="20"/>
          <w:szCs w:val="20"/>
        </w:rPr>
        <w:t>™ network, providing customers with convenient access to more than 55,000 surcharge</w:t>
      </w:r>
      <w:r w:rsidRPr="00B1771D">
        <w:rPr>
          <w:sz w:val="20"/>
          <w:szCs w:val="20"/>
        </w:rPr>
        <w:noBreakHyphen/>
        <w:t>free ATMs nationwide. Since 2017, State Bank has consistently earned a 5</w:t>
      </w:r>
      <w:r w:rsidRPr="00B1771D">
        <w:rPr>
          <w:sz w:val="20"/>
          <w:szCs w:val="20"/>
        </w:rPr>
        <w:noBreakHyphen/>
        <w:t xml:space="preserve">Star rating from Bauer Financial, recognizing its strong performance and financial stability. State Bank maintains branch offices in Avon, Brownsburg, Plainfield, Lizton, and Pittsboro in Hendricks County; two locations in Lebanon and one in Zionsville in Boone County; Carmel in Hamilton County; Lafayette in Tippecanoe County; </w:t>
      </w:r>
      <w:r w:rsidR="00176B8E">
        <w:rPr>
          <w:sz w:val="20"/>
          <w:szCs w:val="20"/>
        </w:rPr>
        <w:t xml:space="preserve">Lapel in Madison County; </w:t>
      </w:r>
      <w:r w:rsidRPr="00B1771D">
        <w:rPr>
          <w:sz w:val="20"/>
          <w:szCs w:val="20"/>
        </w:rPr>
        <w:t xml:space="preserve">with a new location opening </w:t>
      </w:r>
      <w:r w:rsidR="00176B8E">
        <w:rPr>
          <w:sz w:val="20"/>
          <w:szCs w:val="20"/>
        </w:rPr>
        <w:t>next</w:t>
      </w:r>
      <w:r w:rsidRPr="00B1771D">
        <w:rPr>
          <w:sz w:val="20"/>
          <w:szCs w:val="20"/>
        </w:rPr>
        <w:t xml:space="preserve"> year in </w:t>
      </w:r>
      <w:r w:rsidR="00176B8E">
        <w:rPr>
          <w:sz w:val="20"/>
          <w:szCs w:val="20"/>
        </w:rPr>
        <w:t>Speedway</w:t>
      </w:r>
      <w:r w:rsidRPr="00B1771D">
        <w:rPr>
          <w:sz w:val="20"/>
          <w:szCs w:val="20"/>
        </w:rPr>
        <w:t>, M</w:t>
      </w:r>
      <w:r w:rsidR="00176B8E">
        <w:rPr>
          <w:sz w:val="20"/>
          <w:szCs w:val="20"/>
        </w:rPr>
        <w:t>arion County</w:t>
      </w:r>
      <w:r w:rsidRPr="00B1771D">
        <w:rPr>
          <w:sz w:val="20"/>
          <w:szCs w:val="20"/>
        </w:rPr>
        <w:t xml:space="preserve">.   To learn more, visit </w:t>
      </w:r>
      <w:hyperlink r:id="rId8" w:history="1">
        <w:r w:rsidR="002B3B67" w:rsidRPr="00B1771D">
          <w:rPr>
            <w:rStyle w:val="Hyperlink"/>
            <w:sz w:val="20"/>
            <w:szCs w:val="20"/>
          </w:rPr>
          <w:t>www.StateBank1910.bank</w:t>
        </w:r>
      </w:hyperlink>
      <w:r w:rsidRPr="00B1771D">
        <w:rPr>
          <w:sz w:val="20"/>
          <w:szCs w:val="20"/>
        </w:rPr>
        <w:t>.</w:t>
      </w:r>
    </w:p>
    <w:p w14:paraId="3CD45D2F" w14:textId="4784EAE0" w:rsidR="00C64034" w:rsidRPr="00C64034" w:rsidRDefault="00C64034" w:rsidP="00C64034">
      <w:pPr>
        <w:jc w:val="center"/>
        <w:rPr>
          <w:b/>
          <w:bCs/>
          <w:sz w:val="20"/>
          <w:szCs w:val="20"/>
        </w:rPr>
      </w:pPr>
      <w:r w:rsidRPr="00C64034">
        <w:rPr>
          <w:b/>
          <w:bCs/>
          <w:sz w:val="20"/>
          <w:szCs w:val="20"/>
        </w:rPr>
        <w:t>#####</w:t>
      </w:r>
    </w:p>
    <w:sectPr w:rsidR="00C64034" w:rsidRPr="00C64034" w:rsidSect="00062C3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0640C"/>
    <w:multiLevelType w:val="multilevel"/>
    <w:tmpl w:val="C41E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211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A5A"/>
    <w:rsid w:val="00013089"/>
    <w:rsid w:val="0005743D"/>
    <w:rsid w:val="00062C38"/>
    <w:rsid w:val="0007743B"/>
    <w:rsid w:val="00135D9F"/>
    <w:rsid w:val="00141893"/>
    <w:rsid w:val="00151757"/>
    <w:rsid w:val="00156CD2"/>
    <w:rsid w:val="001669BD"/>
    <w:rsid w:val="00176B8E"/>
    <w:rsid w:val="00182474"/>
    <w:rsid w:val="001A3A5A"/>
    <w:rsid w:val="001C7DCB"/>
    <w:rsid w:val="001E6501"/>
    <w:rsid w:val="001F1076"/>
    <w:rsid w:val="002157AA"/>
    <w:rsid w:val="00226FD0"/>
    <w:rsid w:val="00241B2E"/>
    <w:rsid w:val="00273A26"/>
    <w:rsid w:val="00281866"/>
    <w:rsid w:val="00297F1A"/>
    <w:rsid w:val="002B3B67"/>
    <w:rsid w:val="002D6639"/>
    <w:rsid w:val="002F34A0"/>
    <w:rsid w:val="00350109"/>
    <w:rsid w:val="00374DB2"/>
    <w:rsid w:val="003A3F88"/>
    <w:rsid w:val="003C3506"/>
    <w:rsid w:val="003F5A1E"/>
    <w:rsid w:val="00402550"/>
    <w:rsid w:val="00421F65"/>
    <w:rsid w:val="0042659E"/>
    <w:rsid w:val="004A2993"/>
    <w:rsid w:val="004D0F08"/>
    <w:rsid w:val="00517EB7"/>
    <w:rsid w:val="00523248"/>
    <w:rsid w:val="00531670"/>
    <w:rsid w:val="0055329B"/>
    <w:rsid w:val="00556FA8"/>
    <w:rsid w:val="005B199E"/>
    <w:rsid w:val="005E1FC4"/>
    <w:rsid w:val="005F00AF"/>
    <w:rsid w:val="005F10F8"/>
    <w:rsid w:val="006364F6"/>
    <w:rsid w:val="00664A36"/>
    <w:rsid w:val="00683EC3"/>
    <w:rsid w:val="00685E7D"/>
    <w:rsid w:val="006A03DF"/>
    <w:rsid w:val="006A4C55"/>
    <w:rsid w:val="006B4611"/>
    <w:rsid w:val="006C453D"/>
    <w:rsid w:val="006D4B36"/>
    <w:rsid w:val="006E1079"/>
    <w:rsid w:val="00700F40"/>
    <w:rsid w:val="00715B8F"/>
    <w:rsid w:val="007F3418"/>
    <w:rsid w:val="008034B1"/>
    <w:rsid w:val="00830A2C"/>
    <w:rsid w:val="00836094"/>
    <w:rsid w:val="00876FBA"/>
    <w:rsid w:val="008A4053"/>
    <w:rsid w:val="008D2FC9"/>
    <w:rsid w:val="008F5DC5"/>
    <w:rsid w:val="008F784A"/>
    <w:rsid w:val="0090504F"/>
    <w:rsid w:val="00911D44"/>
    <w:rsid w:val="009220FF"/>
    <w:rsid w:val="00927D9A"/>
    <w:rsid w:val="00943D27"/>
    <w:rsid w:val="009471A3"/>
    <w:rsid w:val="00972305"/>
    <w:rsid w:val="009767C7"/>
    <w:rsid w:val="0098018F"/>
    <w:rsid w:val="00986AFA"/>
    <w:rsid w:val="00996968"/>
    <w:rsid w:val="009A4F44"/>
    <w:rsid w:val="009A6155"/>
    <w:rsid w:val="009B3C97"/>
    <w:rsid w:val="009B79C1"/>
    <w:rsid w:val="009C127B"/>
    <w:rsid w:val="009D0085"/>
    <w:rsid w:val="00A02406"/>
    <w:rsid w:val="00A41E99"/>
    <w:rsid w:val="00A4695D"/>
    <w:rsid w:val="00A84B99"/>
    <w:rsid w:val="00AB1788"/>
    <w:rsid w:val="00AB25AA"/>
    <w:rsid w:val="00AB43A7"/>
    <w:rsid w:val="00AD07C6"/>
    <w:rsid w:val="00AD15D5"/>
    <w:rsid w:val="00AF08AF"/>
    <w:rsid w:val="00B13304"/>
    <w:rsid w:val="00B1771D"/>
    <w:rsid w:val="00B25F42"/>
    <w:rsid w:val="00B44238"/>
    <w:rsid w:val="00B55CAC"/>
    <w:rsid w:val="00B75A8D"/>
    <w:rsid w:val="00B77A3D"/>
    <w:rsid w:val="00BA38F3"/>
    <w:rsid w:val="00BB0F31"/>
    <w:rsid w:val="00BE42DA"/>
    <w:rsid w:val="00C11E9E"/>
    <w:rsid w:val="00C64034"/>
    <w:rsid w:val="00CD4E45"/>
    <w:rsid w:val="00CD6C99"/>
    <w:rsid w:val="00CD6DED"/>
    <w:rsid w:val="00CF7F4F"/>
    <w:rsid w:val="00D42C85"/>
    <w:rsid w:val="00D4483E"/>
    <w:rsid w:val="00D7270F"/>
    <w:rsid w:val="00D8336F"/>
    <w:rsid w:val="00D94218"/>
    <w:rsid w:val="00D955EE"/>
    <w:rsid w:val="00DC7FD4"/>
    <w:rsid w:val="00DF42D2"/>
    <w:rsid w:val="00E1505C"/>
    <w:rsid w:val="00E175F3"/>
    <w:rsid w:val="00E20CBC"/>
    <w:rsid w:val="00E27EFD"/>
    <w:rsid w:val="00E829B5"/>
    <w:rsid w:val="00E96A53"/>
    <w:rsid w:val="00EC5B29"/>
    <w:rsid w:val="00ED1879"/>
    <w:rsid w:val="00ED31BB"/>
    <w:rsid w:val="00ED69A8"/>
    <w:rsid w:val="00ED6F02"/>
    <w:rsid w:val="00EE08A8"/>
    <w:rsid w:val="00F05D54"/>
    <w:rsid w:val="00F12AEA"/>
    <w:rsid w:val="00F15A71"/>
    <w:rsid w:val="00F47D10"/>
    <w:rsid w:val="00F938BB"/>
    <w:rsid w:val="00FA300F"/>
    <w:rsid w:val="00FD17D0"/>
    <w:rsid w:val="00FE0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D2C35"/>
  <w15:chartTrackingRefBased/>
  <w15:docId w15:val="{9F1AB2DE-0E36-47F1-8D47-1B69C20F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A5A"/>
    <w:pPr>
      <w:spacing w:line="259" w:lineRule="auto"/>
    </w:pPr>
    <w:rPr>
      <w:sz w:val="22"/>
      <w:szCs w:val="22"/>
    </w:rPr>
  </w:style>
  <w:style w:type="paragraph" w:styleId="Heading1">
    <w:name w:val="heading 1"/>
    <w:basedOn w:val="Normal"/>
    <w:next w:val="Normal"/>
    <w:link w:val="Heading1Char"/>
    <w:uiPriority w:val="9"/>
    <w:qFormat/>
    <w:rsid w:val="001A3A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3A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3A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3A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3A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3A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A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A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A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A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3A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3A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3A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3A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3A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A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A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A5A"/>
    <w:rPr>
      <w:rFonts w:eastAsiaTheme="majorEastAsia" w:cstheme="majorBidi"/>
      <w:color w:val="272727" w:themeColor="text1" w:themeTint="D8"/>
    </w:rPr>
  </w:style>
  <w:style w:type="paragraph" w:styleId="Title">
    <w:name w:val="Title"/>
    <w:basedOn w:val="Normal"/>
    <w:next w:val="Normal"/>
    <w:link w:val="TitleChar"/>
    <w:uiPriority w:val="10"/>
    <w:qFormat/>
    <w:rsid w:val="001A3A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A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A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A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A5A"/>
    <w:pPr>
      <w:spacing w:before="160"/>
      <w:jc w:val="center"/>
    </w:pPr>
    <w:rPr>
      <w:i/>
      <w:iCs/>
      <w:color w:val="404040" w:themeColor="text1" w:themeTint="BF"/>
    </w:rPr>
  </w:style>
  <w:style w:type="character" w:customStyle="1" w:styleId="QuoteChar">
    <w:name w:val="Quote Char"/>
    <w:basedOn w:val="DefaultParagraphFont"/>
    <w:link w:val="Quote"/>
    <w:uiPriority w:val="29"/>
    <w:rsid w:val="001A3A5A"/>
    <w:rPr>
      <w:i/>
      <w:iCs/>
      <w:color w:val="404040" w:themeColor="text1" w:themeTint="BF"/>
    </w:rPr>
  </w:style>
  <w:style w:type="paragraph" w:styleId="ListParagraph">
    <w:name w:val="List Paragraph"/>
    <w:basedOn w:val="Normal"/>
    <w:uiPriority w:val="34"/>
    <w:qFormat/>
    <w:rsid w:val="001A3A5A"/>
    <w:pPr>
      <w:ind w:left="720"/>
      <w:contextualSpacing/>
    </w:pPr>
  </w:style>
  <w:style w:type="character" w:styleId="IntenseEmphasis">
    <w:name w:val="Intense Emphasis"/>
    <w:basedOn w:val="DefaultParagraphFont"/>
    <w:uiPriority w:val="21"/>
    <w:qFormat/>
    <w:rsid w:val="001A3A5A"/>
    <w:rPr>
      <w:i/>
      <w:iCs/>
      <w:color w:val="0F4761" w:themeColor="accent1" w:themeShade="BF"/>
    </w:rPr>
  </w:style>
  <w:style w:type="paragraph" w:styleId="IntenseQuote">
    <w:name w:val="Intense Quote"/>
    <w:basedOn w:val="Normal"/>
    <w:next w:val="Normal"/>
    <w:link w:val="IntenseQuoteChar"/>
    <w:uiPriority w:val="30"/>
    <w:qFormat/>
    <w:rsid w:val="001A3A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A5A"/>
    <w:rPr>
      <w:i/>
      <w:iCs/>
      <w:color w:val="0F4761" w:themeColor="accent1" w:themeShade="BF"/>
    </w:rPr>
  </w:style>
  <w:style w:type="character" w:styleId="IntenseReference">
    <w:name w:val="Intense Reference"/>
    <w:basedOn w:val="DefaultParagraphFont"/>
    <w:uiPriority w:val="32"/>
    <w:qFormat/>
    <w:rsid w:val="001A3A5A"/>
    <w:rPr>
      <w:b/>
      <w:bCs/>
      <w:smallCaps/>
      <w:color w:val="0F4761" w:themeColor="accent1" w:themeShade="BF"/>
      <w:spacing w:val="5"/>
    </w:rPr>
  </w:style>
  <w:style w:type="character" w:styleId="Hyperlink">
    <w:name w:val="Hyperlink"/>
    <w:basedOn w:val="DefaultParagraphFont"/>
    <w:uiPriority w:val="99"/>
    <w:unhideWhenUsed/>
    <w:rsid w:val="001A3A5A"/>
    <w:rPr>
      <w:color w:val="467886" w:themeColor="hyperlink"/>
      <w:u w:val="single"/>
    </w:rPr>
  </w:style>
  <w:style w:type="character" w:styleId="UnresolvedMention">
    <w:name w:val="Unresolved Mention"/>
    <w:basedOn w:val="DefaultParagraphFont"/>
    <w:uiPriority w:val="99"/>
    <w:semiHidden/>
    <w:unhideWhenUsed/>
    <w:rsid w:val="00531670"/>
    <w:rPr>
      <w:color w:val="605E5C"/>
      <w:shd w:val="clear" w:color="auto" w:fill="E1DFDD"/>
    </w:rPr>
  </w:style>
  <w:style w:type="paragraph" w:styleId="NoSpacing">
    <w:name w:val="No Spacing"/>
    <w:uiPriority w:val="1"/>
    <w:qFormat/>
    <w:rsid w:val="00664A36"/>
    <w:pPr>
      <w:spacing w:after="0" w:line="240" w:lineRule="auto"/>
    </w:pPr>
    <w:rPr>
      <w:sz w:val="22"/>
      <w:szCs w:val="22"/>
    </w:rPr>
  </w:style>
  <w:style w:type="paragraph" w:styleId="NormalWeb">
    <w:name w:val="Normal (Web)"/>
    <w:basedOn w:val="Normal"/>
    <w:uiPriority w:val="99"/>
    <w:semiHidden/>
    <w:unhideWhenUsed/>
    <w:rsid w:val="008F784A"/>
    <w:rPr>
      <w:rFonts w:ascii="Times New Roman" w:hAnsi="Times New Roman" w:cs="Times New Roman"/>
      <w:sz w:val="24"/>
      <w:szCs w:val="24"/>
    </w:rPr>
  </w:style>
  <w:style w:type="paragraph" w:styleId="Revision">
    <w:name w:val="Revision"/>
    <w:hidden/>
    <w:uiPriority w:val="99"/>
    <w:semiHidden/>
    <w:rsid w:val="00685E7D"/>
    <w:pPr>
      <w:spacing w:after="0" w:line="240" w:lineRule="auto"/>
    </w:pPr>
    <w:rPr>
      <w:sz w:val="22"/>
      <w:szCs w:val="22"/>
    </w:rPr>
  </w:style>
  <w:style w:type="character" w:styleId="FollowedHyperlink">
    <w:name w:val="FollowedHyperlink"/>
    <w:basedOn w:val="DefaultParagraphFont"/>
    <w:uiPriority w:val="99"/>
    <w:semiHidden/>
    <w:unhideWhenUsed/>
    <w:rsid w:val="00C6403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29726">
      <w:bodyDiv w:val="1"/>
      <w:marLeft w:val="0"/>
      <w:marRight w:val="0"/>
      <w:marTop w:val="0"/>
      <w:marBottom w:val="0"/>
      <w:divBdr>
        <w:top w:val="none" w:sz="0" w:space="0" w:color="auto"/>
        <w:left w:val="none" w:sz="0" w:space="0" w:color="auto"/>
        <w:bottom w:val="none" w:sz="0" w:space="0" w:color="auto"/>
        <w:right w:val="none" w:sz="0" w:space="0" w:color="auto"/>
      </w:divBdr>
      <w:divsChild>
        <w:div w:id="550504182">
          <w:marLeft w:val="0"/>
          <w:marRight w:val="0"/>
          <w:marTop w:val="0"/>
          <w:marBottom w:val="0"/>
          <w:divBdr>
            <w:top w:val="none" w:sz="0" w:space="0" w:color="auto"/>
            <w:left w:val="none" w:sz="0" w:space="0" w:color="auto"/>
            <w:bottom w:val="none" w:sz="0" w:space="0" w:color="auto"/>
            <w:right w:val="none" w:sz="0" w:space="0" w:color="auto"/>
          </w:divBdr>
        </w:div>
      </w:divsChild>
    </w:div>
    <w:div w:id="155845115">
      <w:bodyDiv w:val="1"/>
      <w:marLeft w:val="0"/>
      <w:marRight w:val="0"/>
      <w:marTop w:val="0"/>
      <w:marBottom w:val="0"/>
      <w:divBdr>
        <w:top w:val="none" w:sz="0" w:space="0" w:color="auto"/>
        <w:left w:val="none" w:sz="0" w:space="0" w:color="auto"/>
        <w:bottom w:val="none" w:sz="0" w:space="0" w:color="auto"/>
        <w:right w:val="none" w:sz="0" w:space="0" w:color="auto"/>
      </w:divBdr>
    </w:div>
    <w:div w:id="215162382">
      <w:bodyDiv w:val="1"/>
      <w:marLeft w:val="0"/>
      <w:marRight w:val="0"/>
      <w:marTop w:val="0"/>
      <w:marBottom w:val="0"/>
      <w:divBdr>
        <w:top w:val="none" w:sz="0" w:space="0" w:color="auto"/>
        <w:left w:val="none" w:sz="0" w:space="0" w:color="auto"/>
        <w:bottom w:val="none" w:sz="0" w:space="0" w:color="auto"/>
        <w:right w:val="none" w:sz="0" w:space="0" w:color="auto"/>
      </w:divBdr>
    </w:div>
    <w:div w:id="245459986">
      <w:bodyDiv w:val="1"/>
      <w:marLeft w:val="0"/>
      <w:marRight w:val="0"/>
      <w:marTop w:val="0"/>
      <w:marBottom w:val="0"/>
      <w:divBdr>
        <w:top w:val="none" w:sz="0" w:space="0" w:color="auto"/>
        <w:left w:val="none" w:sz="0" w:space="0" w:color="auto"/>
        <w:bottom w:val="none" w:sz="0" w:space="0" w:color="auto"/>
        <w:right w:val="none" w:sz="0" w:space="0" w:color="auto"/>
      </w:divBdr>
      <w:divsChild>
        <w:div w:id="783765293">
          <w:marLeft w:val="0"/>
          <w:marRight w:val="0"/>
          <w:marTop w:val="0"/>
          <w:marBottom w:val="0"/>
          <w:divBdr>
            <w:top w:val="none" w:sz="0" w:space="0" w:color="auto"/>
            <w:left w:val="none" w:sz="0" w:space="0" w:color="auto"/>
            <w:bottom w:val="none" w:sz="0" w:space="0" w:color="auto"/>
            <w:right w:val="none" w:sz="0" w:space="0" w:color="auto"/>
          </w:divBdr>
        </w:div>
      </w:divsChild>
    </w:div>
    <w:div w:id="309795104">
      <w:bodyDiv w:val="1"/>
      <w:marLeft w:val="0"/>
      <w:marRight w:val="0"/>
      <w:marTop w:val="0"/>
      <w:marBottom w:val="0"/>
      <w:divBdr>
        <w:top w:val="none" w:sz="0" w:space="0" w:color="auto"/>
        <w:left w:val="none" w:sz="0" w:space="0" w:color="auto"/>
        <w:bottom w:val="none" w:sz="0" w:space="0" w:color="auto"/>
        <w:right w:val="none" w:sz="0" w:space="0" w:color="auto"/>
      </w:divBdr>
    </w:div>
    <w:div w:id="396821652">
      <w:bodyDiv w:val="1"/>
      <w:marLeft w:val="0"/>
      <w:marRight w:val="0"/>
      <w:marTop w:val="0"/>
      <w:marBottom w:val="0"/>
      <w:divBdr>
        <w:top w:val="none" w:sz="0" w:space="0" w:color="auto"/>
        <w:left w:val="none" w:sz="0" w:space="0" w:color="auto"/>
        <w:bottom w:val="none" w:sz="0" w:space="0" w:color="auto"/>
        <w:right w:val="none" w:sz="0" w:space="0" w:color="auto"/>
      </w:divBdr>
    </w:div>
    <w:div w:id="405807553">
      <w:bodyDiv w:val="1"/>
      <w:marLeft w:val="0"/>
      <w:marRight w:val="0"/>
      <w:marTop w:val="0"/>
      <w:marBottom w:val="0"/>
      <w:divBdr>
        <w:top w:val="none" w:sz="0" w:space="0" w:color="auto"/>
        <w:left w:val="none" w:sz="0" w:space="0" w:color="auto"/>
        <w:bottom w:val="none" w:sz="0" w:space="0" w:color="auto"/>
        <w:right w:val="none" w:sz="0" w:space="0" w:color="auto"/>
      </w:divBdr>
      <w:divsChild>
        <w:div w:id="1638680041">
          <w:marLeft w:val="0"/>
          <w:marRight w:val="0"/>
          <w:marTop w:val="0"/>
          <w:marBottom w:val="0"/>
          <w:divBdr>
            <w:top w:val="none" w:sz="0" w:space="0" w:color="auto"/>
            <w:left w:val="none" w:sz="0" w:space="0" w:color="auto"/>
            <w:bottom w:val="none" w:sz="0" w:space="0" w:color="auto"/>
            <w:right w:val="none" w:sz="0" w:space="0" w:color="auto"/>
          </w:divBdr>
        </w:div>
      </w:divsChild>
    </w:div>
    <w:div w:id="435171840">
      <w:bodyDiv w:val="1"/>
      <w:marLeft w:val="0"/>
      <w:marRight w:val="0"/>
      <w:marTop w:val="0"/>
      <w:marBottom w:val="0"/>
      <w:divBdr>
        <w:top w:val="none" w:sz="0" w:space="0" w:color="auto"/>
        <w:left w:val="none" w:sz="0" w:space="0" w:color="auto"/>
        <w:bottom w:val="none" w:sz="0" w:space="0" w:color="auto"/>
        <w:right w:val="none" w:sz="0" w:space="0" w:color="auto"/>
      </w:divBdr>
      <w:divsChild>
        <w:div w:id="1666350669">
          <w:marLeft w:val="0"/>
          <w:marRight w:val="0"/>
          <w:marTop w:val="0"/>
          <w:marBottom w:val="0"/>
          <w:divBdr>
            <w:top w:val="none" w:sz="0" w:space="0" w:color="auto"/>
            <w:left w:val="none" w:sz="0" w:space="0" w:color="auto"/>
            <w:bottom w:val="none" w:sz="0" w:space="0" w:color="auto"/>
            <w:right w:val="none" w:sz="0" w:space="0" w:color="auto"/>
          </w:divBdr>
        </w:div>
        <w:div w:id="148832960">
          <w:marLeft w:val="0"/>
          <w:marRight w:val="0"/>
          <w:marTop w:val="0"/>
          <w:marBottom w:val="0"/>
          <w:divBdr>
            <w:top w:val="none" w:sz="0" w:space="0" w:color="auto"/>
            <w:left w:val="none" w:sz="0" w:space="0" w:color="auto"/>
            <w:bottom w:val="none" w:sz="0" w:space="0" w:color="auto"/>
            <w:right w:val="none" w:sz="0" w:space="0" w:color="auto"/>
          </w:divBdr>
        </w:div>
      </w:divsChild>
    </w:div>
    <w:div w:id="588852769">
      <w:bodyDiv w:val="1"/>
      <w:marLeft w:val="0"/>
      <w:marRight w:val="0"/>
      <w:marTop w:val="0"/>
      <w:marBottom w:val="0"/>
      <w:divBdr>
        <w:top w:val="none" w:sz="0" w:space="0" w:color="auto"/>
        <w:left w:val="none" w:sz="0" w:space="0" w:color="auto"/>
        <w:bottom w:val="none" w:sz="0" w:space="0" w:color="auto"/>
        <w:right w:val="none" w:sz="0" w:space="0" w:color="auto"/>
      </w:divBdr>
      <w:divsChild>
        <w:div w:id="1264193178">
          <w:marLeft w:val="0"/>
          <w:marRight w:val="0"/>
          <w:marTop w:val="0"/>
          <w:marBottom w:val="0"/>
          <w:divBdr>
            <w:top w:val="none" w:sz="0" w:space="0" w:color="auto"/>
            <w:left w:val="none" w:sz="0" w:space="0" w:color="auto"/>
            <w:bottom w:val="none" w:sz="0" w:space="0" w:color="auto"/>
            <w:right w:val="none" w:sz="0" w:space="0" w:color="auto"/>
          </w:divBdr>
        </w:div>
      </w:divsChild>
    </w:div>
    <w:div w:id="623584299">
      <w:bodyDiv w:val="1"/>
      <w:marLeft w:val="0"/>
      <w:marRight w:val="0"/>
      <w:marTop w:val="0"/>
      <w:marBottom w:val="0"/>
      <w:divBdr>
        <w:top w:val="none" w:sz="0" w:space="0" w:color="auto"/>
        <w:left w:val="none" w:sz="0" w:space="0" w:color="auto"/>
        <w:bottom w:val="none" w:sz="0" w:space="0" w:color="auto"/>
        <w:right w:val="none" w:sz="0" w:space="0" w:color="auto"/>
      </w:divBdr>
      <w:divsChild>
        <w:div w:id="1322344806">
          <w:marLeft w:val="0"/>
          <w:marRight w:val="0"/>
          <w:marTop w:val="0"/>
          <w:marBottom w:val="0"/>
          <w:divBdr>
            <w:top w:val="none" w:sz="0" w:space="0" w:color="auto"/>
            <w:left w:val="none" w:sz="0" w:space="0" w:color="auto"/>
            <w:bottom w:val="none" w:sz="0" w:space="0" w:color="auto"/>
            <w:right w:val="none" w:sz="0" w:space="0" w:color="auto"/>
          </w:divBdr>
        </w:div>
      </w:divsChild>
    </w:div>
    <w:div w:id="672955059">
      <w:bodyDiv w:val="1"/>
      <w:marLeft w:val="0"/>
      <w:marRight w:val="0"/>
      <w:marTop w:val="0"/>
      <w:marBottom w:val="0"/>
      <w:divBdr>
        <w:top w:val="none" w:sz="0" w:space="0" w:color="auto"/>
        <w:left w:val="none" w:sz="0" w:space="0" w:color="auto"/>
        <w:bottom w:val="none" w:sz="0" w:space="0" w:color="auto"/>
        <w:right w:val="none" w:sz="0" w:space="0" w:color="auto"/>
      </w:divBdr>
    </w:div>
    <w:div w:id="688725713">
      <w:bodyDiv w:val="1"/>
      <w:marLeft w:val="0"/>
      <w:marRight w:val="0"/>
      <w:marTop w:val="0"/>
      <w:marBottom w:val="0"/>
      <w:divBdr>
        <w:top w:val="none" w:sz="0" w:space="0" w:color="auto"/>
        <w:left w:val="none" w:sz="0" w:space="0" w:color="auto"/>
        <w:bottom w:val="none" w:sz="0" w:space="0" w:color="auto"/>
        <w:right w:val="none" w:sz="0" w:space="0" w:color="auto"/>
      </w:divBdr>
    </w:div>
    <w:div w:id="697239038">
      <w:bodyDiv w:val="1"/>
      <w:marLeft w:val="0"/>
      <w:marRight w:val="0"/>
      <w:marTop w:val="0"/>
      <w:marBottom w:val="0"/>
      <w:divBdr>
        <w:top w:val="none" w:sz="0" w:space="0" w:color="auto"/>
        <w:left w:val="none" w:sz="0" w:space="0" w:color="auto"/>
        <w:bottom w:val="none" w:sz="0" w:space="0" w:color="auto"/>
        <w:right w:val="none" w:sz="0" w:space="0" w:color="auto"/>
      </w:divBdr>
      <w:divsChild>
        <w:div w:id="1689062505">
          <w:marLeft w:val="0"/>
          <w:marRight w:val="0"/>
          <w:marTop w:val="0"/>
          <w:marBottom w:val="0"/>
          <w:divBdr>
            <w:top w:val="none" w:sz="0" w:space="0" w:color="auto"/>
            <w:left w:val="none" w:sz="0" w:space="0" w:color="auto"/>
            <w:bottom w:val="none" w:sz="0" w:space="0" w:color="auto"/>
            <w:right w:val="none" w:sz="0" w:space="0" w:color="auto"/>
          </w:divBdr>
        </w:div>
      </w:divsChild>
    </w:div>
    <w:div w:id="835918379">
      <w:bodyDiv w:val="1"/>
      <w:marLeft w:val="0"/>
      <w:marRight w:val="0"/>
      <w:marTop w:val="0"/>
      <w:marBottom w:val="0"/>
      <w:divBdr>
        <w:top w:val="none" w:sz="0" w:space="0" w:color="auto"/>
        <w:left w:val="none" w:sz="0" w:space="0" w:color="auto"/>
        <w:bottom w:val="none" w:sz="0" w:space="0" w:color="auto"/>
        <w:right w:val="none" w:sz="0" w:space="0" w:color="auto"/>
      </w:divBdr>
      <w:divsChild>
        <w:div w:id="727190493">
          <w:marLeft w:val="0"/>
          <w:marRight w:val="0"/>
          <w:marTop w:val="0"/>
          <w:marBottom w:val="0"/>
          <w:divBdr>
            <w:top w:val="none" w:sz="0" w:space="0" w:color="auto"/>
            <w:left w:val="none" w:sz="0" w:space="0" w:color="auto"/>
            <w:bottom w:val="none" w:sz="0" w:space="0" w:color="auto"/>
            <w:right w:val="none" w:sz="0" w:space="0" w:color="auto"/>
          </w:divBdr>
        </w:div>
      </w:divsChild>
    </w:div>
    <w:div w:id="841550960">
      <w:bodyDiv w:val="1"/>
      <w:marLeft w:val="0"/>
      <w:marRight w:val="0"/>
      <w:marTop w:val="0"/>
      <w:marBottom w:val="0"/>
      <w:divBdr>
        <w:top w:val="none" w:sz="0" w:space="0" w:color="auto"/>
        <w:left w:val="none" w:sz="0" w:space="0" w:color="auto"/>
        <w:bottom w:val="none" w:sz="0" w:space="0" w:color="auto"/>
        <w:right w:val="none" w:sz="0" w:space="0" w:color="auto"/>
      </w:divBdr>
      <w:divsChild>
        <w:div w:id="864053960">
          <w:marLeft w:val="0"/>
          <w:marRight w:val="0"/>
          <w:marTop w:val="0"/>
          <w:marBottom w:val="0"/>
          <w:divBdr>
            <w:top w:val="none" w:sz="0" w:space="0" w:color="auto"/>
            <w:left w:val="none" w:sz="0" w:space="0" w:color="auto"/>
            <w:bottom w:val="none" w:sz="0" w:space="0" w:color="auto"/>
            <w:right w:val="none" w:sz="0" w:space="0" w:color="auto"/>
          </w:divBdr>
        </w:div>
      </w:divsChild>
    </w:div>
    <w:div w:id="868487951">
      <w:bodyDiv w:val="1"/>
      <w:marLeft w:val="0"/>
      <w:marRight w:val="0"/>
      <w:marTop w:val="0"/>
      <w:marBottom w:val="0"/>
      <w:divBdr>
        <w:top w:val="none" w:sz="0" w:space="0" w:color="auto"/>
        <w:left w:val="none" w:sz="0" w:space="0" w:color="auto"/>
        <w:bottom w:val="none" w:sz="0" w:space="0" w:color="auto"/>
        <w:right w:val="none" w:sz="0" w:space="0" w:color="auto"/>
      </w:divBdr>
    </w:div>
    <w:div w:id="917983346">
      <w:bodyDiv w:val="1"/>
      <w:marLeft w:val="0"/>
      <w:marRight w:val="0"/>
      <w:marTop w:val="0"/>
      <w:marBottom w:val="0"/>
      <w:divBdr>
        <w:top w:val="none" w:sz="0" w:space="0" w:color="auto"/>
        <w:left w:val="none" w:sz="0" w:space="0" w:color="auto"/>
        <w:bottom w:val="none" w:sz="0" w:space="0" w:color="auto"/>
        <w:right w:val="none" w:sz="0" w:space="0" w:color="auto"/>
      </w:divBdr>
    </w:div>
    <w:div w:id="921177624">
      <w:bodyDiv w:val="1"/>
      <w:marLeft w:val="0"/>
      <w:marRight w:val="0"/>
      <w:marTop w:val="0"/>
      <w:marBottom w:val="0"/>
      <w:divBdr>
        <w:top w:val="none" w:sz="0" w:space="0" w:color="auto"/>
        <w:left w:val="none" w:sz="0" w:space="0" w:color="auto"/>
        <w:bottom w:val="none" w:sz="0" w:space="0" w:color="auto"/>
        <w:right w:val="none" w:sz="0" w:space="0" w:color="auto"/>
      </w:divBdr>
      <w:divsChild>
        <w:div w:id="567614192">
          <w:marLeft w:val="0"/>
          <w:marRight w:val="0"/>
          <w:marTop w:val="0"/>
          <w:marBottom w:val="0"/>
          <w:divBdr>
            <w:top w:val="none" w:sz="0" w:space="0" w:color="auto"/>
            <w:left w:val="none" w:sz="0" w:space="0" w:color="auto"/>
            <w:bottom w:val="none" w:sz="0" w:space="0" w:color="auto"/>
            <w:right w:val="none" w:sz="0" w:space="0" w:color="auto"/>
          </w:divBdr>
        </w:div>
        <w:div w:id="181630132">
          <w:marLeft w:val="0"/>
          <w:marRight w:val="0"/>
          <w:marTop w:val="0"/>
          <w:marBottom w:val="0"/>
          <w:divBdr>
            <w:top w:val="none" w:sz="0" w:space="0" w:color="auto"/>
            <w:left w:val="none" w:sz="0" w:space="0" w:color="auto"/>
            <w:bottom w:val="none" w:sz="0" w:space="0" w:color="auto"/>
            <w:right w:val="none" w:sz="0" w:space="0" w:color="auto"/>
          </w:divBdr>
        </w:div>
      </w:divsChild>
    </w:div>
    <w:div w:id="1161316263">
      <w:bodyDiv w:val="1"/>
      <w:marLeft w:val="0"/>
      <w:marRight w:val="0"/>
      <w:marTop w:val="0"/>
      <w:marBottom w:val="0"/>
      <w:divBdr>
        <w:top w:val="none" w:sz="0" w:space="0" w:color="auto"/>
        <w:left w:val="none" w:sz="0" w:space="0" w:color="auto"/>
        <w:bottom w:val="none" w:sz="0" w:space="0" w:color="auto"/>
        <w:right w:val="none" w:sz="0" w:space="0" w:color="auto"/>
      </w:divBdr>
    </w:div>
    <w:div w:id="1273711910">
      <w:bodyDiv w:val="1"/>
      <w:marLeft w:val="0"/>
      <w:marRight w:val="0"/>
      <w:marTop w:val="0"/>
      <w:marBottom w:val="0"/>
      <w:divBdr>
        <w:top w:val="none" w:sz="0" w:space="0" w:color="auto"/>
        <w:left w:val="none" w:sz="0" w:space="0" w:color="auto"/>
        <w:bottom w:val="none" w:sz="0" w:space="0" w:color="auto"/>
        <w:right w:val="none" w:sz="0" w:space="0" w:color="auto"/>
      </w:divBdr>
      <w:divsChild>
        <w:div w:id="696925677">
          <w:marLeft w:val="0"/>
          <w:marRight w:val="0"/>
          <w:marTop w:val="0"/>
          <w:marBottom w:val="0"/>
          <w:divBdr>
            <w:top w:val="none" w:sz="0" w:space="0" w:color="auto"/>
            <w:left w:val="none" w:sz="0" w:space="0" w:color="auto"/>
            <w:bottom w:val="none" w:sz="0" w:space="0" w:color="auto"/>
            <w:right w:val="none" w:sz="0" w:space="0" w:color="auto"/>
          </w:divBdr>
        </w:div>
      </w:divsChild>
    </w:div>
    <w:div w:id="1338725632">
      <w:bodyDiv w:val="1"/>
      <w:marLeft w:val="0"/>
      <w:marRight w:val="0"/>
      <w:marTop w:val="0"/>
      <w:marBottom w:val="0"/>
      <w:divBdr>
        <w:top w:val="none" w:sz="0" w:space="0" w:color="auto"/>
        <w:left w:val="none" w:sz="0" w:space="0" w:color="auto"/>
        <w:bottom w:val="none" w:sz="0" w:space="0" w:color="auto"/>
        <w:right w:val="none" w:sz="0" w:space="0" w:color="auto"/>
      </w:divBdr>
    </w:div>
    <w:div w:id="1560508756">
      <w:bodyDiv w:val="1"/>
      <w:marLeft w:val="0"/>
      <w:marRight w:val="0"/>
      <w:marTop w:val="0"/>
      <w:marBottom w:val="0"/>
      <w:divBdr>
        <w:top w:val="none" w:sz="0" w:space="0" w:color="auto"/>
        <w:left w:val="none" w:sz="0" w:space="0" w:color="auto"/>
        <w:bottom w:val="none" w:sz="0" w:space="0" w:color="auto"/>
        <w:right w:val="none" w:sz="0" w:space="0" w:color="auto"/>
      </w:divBdr>
      <w:divsChild>
        <w:div w:id="273250745">
          <w:marLeft w:val="0"/>
          <w:marRight w:val="0"/>
          <w:marTop w:val="0"/>
          <w:marBottom w:val="0"/>
          <w:divBdr>
            <w:top w:val="none" w:sz="0" w:space="0" w:color="auto"/>
            <w:left w:val="none" w:sz="0" w:space="0" w:color="auto"/>
            <w:bottom w:val="none" w:sz="0" w:space="0" w:color="auto"/>
            <w:right w:val="none" w:sz="0" w:space="0" w:color="auto"/>
          </w:divBdr>
        </w:div>
      </w:divsChild>
    </w:div>
    <w:div w:id="1579637573">
      <w:bodyDiv w:val="1"/>
      <w:marLeft w:val="0"/>
      <w:marRight w:val="0"/>
      <w:marTop w:val="0"/>
      <w:marBottom w:val="0"/>
      <w:divBdr>
        <w:top w:val="none" w:sz="0" w:space="0" w:color="auto"/>
        <w:left w:val="none" w:sz="0" w:space="0" w:color="auto"/>
        <w:bottom w:val="none" w:sz="0" w:space="0" w:color="auto"/>
        <w:right w:val="none" w:sz="0" w:space="0" w:color="auto"/>
      </w:divBdr>
    </w:div>
    <w:div w:id="1754427474">
      <w:bodyDiv w:val="1"/>
      <w:marLeft w:val="0"/>
      <w:marRight w:val="0"/>
      <w:marTop w:val="0"/>
      <w:marBottom w:val="0"/>
      <w:divBdr>
        <w:top w:val="none" w:sz="0" w:space="0" w:color="auto"/>
        <w:left w:val="none" w:sz="0" w:space="0" w:color="auto"/>
        <w:bottom w:val="none" w:sz="0" w:space="0" w:color="auto"/>
        <w:right w:val="none" w:sz="0" w:space="0" w:color="auto"/>
      </w:divBdr>
    </w:div>
    <w:div w:id="1801991159">
      <w:bodyDiv w:val="1"/>
      <w:marLeft w:val="0"/>
      <w:marRight w:val="0"/>
      <w:marTop w:val="0"/>
      <w:marBottom w:val="0"/>
      <w:divBdr>
        <w:top w:val="none" w:sz="0" w:space="0" w:color="auto"/>
        <w:left w:val="none" w:sz="0" w:space="0" w:color="auto"/>
        <w:bottom w:val="none" w:sz="0" w:space="0" w:color="auto"/>
        <w:right w:val="none" w:sz="0" w:space="0" w:color="auto"/>
      </w:divBdr>
    </w:div>
    <w:div w:id="1835760533">
      <w:bodyDiv w:val="1"/>
      <w:marLeft w:val="0"/>
      <w:marRight w:val="0"/>
      <w:marTop w:val="0"/>
      <w:marBottom w:val="0"/>
      <w:divBdr>
        <w:top w:val="none" w:sz="0" w:space="0" w:color="auto"/>
        <w:left w:val="none" w:sz="0" w:space="0" w:color="auto"/>
        <w:bottom w:val="none" w:sz="0" w:space="0" w:color="auto"/>
        <w:right w:val="none" w:sz="0" w:space="0" w:color="auto"/>
      </w:divBdr>
      <w:divsChild>
        <w:div w:id="671372000">
          <w:marLeft w:val="0"/>
          <w:marRight w:val="0"/>
          <w:marTop w:val="0"/>
          <w:marBottom w:val="0"/>
          <w:divBdr>
            <w:top w:val="none" w:sz="0" w:space="0" w:color="auto"/>
            <w:left w:val="none" w:sz="0" w:space="0" w:color="auto"/>
            <w:bottom w:val="none" w:sz="0" w:space="0" w:color="auto"/>
            <w:right w:val="none" w:sz="0" w:space="0" w:color="auto"/>
          </w:divBdr>
        </w:div>
      </w:divsChild>
    </w:div>
    <w:div w:id="1891182739">
      <w:bodyDiv w:val="1"/>
      <w:marLeft w:val="0"/>
      <w:marRight w:val="0"/>
      <w:marTop w:val="0"/>
      <w:marBottom w:val="0"/>
      <w:divBdr>
        <w:top w:val="none" w:sz="0" w:space="0" w:color="auto"/>
        <w:left w:val="none" w:sz="0" w:space="0" w:color="auto"/>
        <w:bottom w:val="none" w:sz="0" w:space="0" w:color="auto"/>
        <w:right w:val="none" w:sz="0" w:space="0" w:color="auto"/>
      </w:divBdr>
      <w:divsChild>
        <w:div w:id="1069769367">
          <w:marLeft w:val="0"/>
          <w:marRight w:val="0"/>
          <w:marTop w:val="0"/>
          <w:marBottom w:val="0"/>
          <w:divBdr>
            <w:top w:val="none" w:sz="0" w:space="0" w:color="auto"/>
            <w:left w:val="none" w:sz="0" w:space="0" w:color="auto"/>
            <w:bottom w:val="none" w:sz="0" w:space="0" w:color="auto"/>
            <w:right w:val="none" w:sz="0" w:space="0" w:color="auto"/>
          </w:divBdr>
        </w:div>
      </w:divsChild>
    </w:div>
    <w:div w:id="1897206057">
      <w:bodyDiv w:val="1"/>
      <w:marLeft w:val="0"/>
      <w:marRight w:val="0"/>
      <w:marTop w:val="0"/>
      <w:marBottom w:val="0"/>
      <w:divBdr>
        <w:top w:val="none" w:sz="0" w:space="0" w:color="auto"/>
        <w:left w:val="none" w:sz="0" w:space="0" w:color="auto"/>
        <w:bottom w:val="none" w:sz="0" w:space="0" w:color="auto"/>
        <w:right w:val="none" w:sz="0" w:space="0" w:color="auto"/>
      </w:divBdr>
      <w:divsChild>
        <w:div w:id="1170831234">
          <w:marLeft w:val="0"/>
          <w:marRight w:val="0"/>
          <w:marTop w:val="0"/>
          <w:marBottom w:val="0"/>
          <w:divBdr>
            <w:top w:val="none" w:sz="0" w:space="0" w:color="auto"/>
            <w:left w:val="none" w:sz="0" w:space="0" w:color="auto"/>
            <w:bottom w:val="none" w:sz="0" w:space="0" w:color="auto"/>
            <w:right w:val="none" w:sz="0" w:space="0" w:color="auto"/>
          </w:divBdr>
        </w:div>
      </w:divsChild>
    </w:div>
    <w:div w:id="1912349823">
      <w:bodyDiv w:val="1"/>
      <w:marLeft w:val="0"/>
      <w:marRight w:val="0"/>
      <w:marTop w:val="0"/>
      <w:marBottom w:val="0"/>
      <w:divBdr>
        <w:top w:val="none" w:sz="0" w:space="0" w:color="auto"/>
        <w:left w:val="none" w:sz="0" w:space="0" w:color="auto"/>
        <w:bottom w:val="none" w:sz="0" w:space="0" w:color="auto"/>
        <w:right w:val="none" w:sz="0" w:space="0" w:color="auto"/>
      </w:divBdr>
      <w:divsChild>
        <w:div w:id="1838568764">
          <w:marLeft w:val="0"/>
          <w:marRight w:val="0"/>
          <w:marTop w:val="0"/>
          <w:marBottom w:val="0"/>
          <w:divBdr>
            <w:top w:val="none" w:sz="0" w:space="0" w:color="auto"/>
            <w:left w:val="none" w:sz="0" w:space="0" w:color="auto"/>
            <w:bottom w:val="none" w:sz="0" w:space="0" w:color="auto"/>
            <w:right w:val="none" w:sz="0" w:space="0" w:color="auto"/>
          </w:divBdr>
        </w:div>
      </w:divsChild>
    </w:div>
    <w:div w:id="2050109056">
      <w:bodyDiv w:val="1"/>
      <w:marLeft w:val="0"/>
      <w:marRight w:val="0"/>
      <w:marTop w:val="0"/>
      <w:marBottom w:val="0"/>
      <w:divBdr>
        <w:top w:val="none" w:sz="0" w:space="0" w:color="auto"/>
        <w:left w:val="none" w:sz="0" w:space="0" w:color="auto"/>
        <w:bottom w:val="none" w:sz="0" w:space="0" w:color="auto"/>
        <w:right w:val="none" w:sz="0" w:space="0" w:color="auto"/>
      </w:divBdr>
      <w:divsChild>
        <w:div w:id="637883798">
          <w:marLeft w:val="0"/>
          <w:marRight w:val="0"/>
          <w:marTop w:val="0"/>
          <w:marBottom w:val="0"/>
          <w:divBdr>
            <w:top w:val="none" w:sz="0" w:space="0" w:color="auto"/>
            <w:left w:val="none" w:sz="0" w:space="0" w:color="auto"/>
            <w:bottom w:val="none" w:sz="0" w:space="0" w:color="auto"/>
            <w:right w:val="none" w:sz="0" w:space="0" w:color="auto"/>
          </w:divBdr>
        </w:div>
      </w:divsChild>
    </w:div>
    <w:div w:id="2079086880">
      <w:bodyDiv w:val="1"/>
      <w:marLeft w:val="0"/>
      <w:marRight w:val="0"/>
      <w:marTop w:val="0"/>
      <w:marBottom w:val="0"/>
      <w:divBdr>
        <w:top w:val="none" w:sz="0" w:space="0" w:color="auto"/>
        <w:left w:val="none" w:sz="0" w:space="0" w:color="auto"/>
        <w:bottom w:val="none" w:sz="0" w:space="0" w:color="auto"/>
        <w:right w:val="none" w:sz="0" w:space="0" w:color="auto"/>
      </w:divBdr>
    </w:div>
    <w:div w:id="2116514897">
      <w:bodyDiv w:val="1"/>
      <w:marLeft w:val="0"/>
      <w:marRight w:val="0"/>
      <w:marTop w:val="0"/>
      <w:marBottom w:val="0"/>
      <w:divBdr>
        <w:top w:val="none" w:sz="0" w:space="0" w:color="auto"/>
        <w:left w:val="none" w:sz="0" w:space="0" w:color="auto"/>
        <w:bottom w:val="none" w:sz="0" w:space="0" w:color="auto"/>
        <w:right w:val="none" w:sz="0" w:space="0" w:color="auto"/>
      </w:divBdr>
    </w:div>
    <w:div w:id="212869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Bank1910.ban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badger@statebank1910.bank" TargetMode="External"/><Relationship Id="rId5" Type="http://schemas.openxmlformats.org/officeDocument/2006/relationships/hyperlink" Target="mailto:jbadger@statebank1910.ban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457</Words>
  <Characters>2669</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Badger</dc:creator>
  <cp:keywords/>
  <dc:description/>
  <cp:lastModifiedBy>Jim Badger</cp:lastModifiedBy>
  <cp:revision>3</cp:revision>
  <dcterms:created xsi:type="dcterms:W3CDTF">2026-10-06T22:08:00Z</dcterms:created>
  <dcterms:modified xsi:type="dcterms:W3CDTF">2026-10-06T22:09:00Z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415fb46-afb8-4782-ba1d-5200577e8f41_Enabled">
    <vt:lpwstr>true</vt:lpwstr>
  </property>
  <property fmtid="{D5CDD505-2E9C-101B-9397-08002B2CF9AE}" pid="3" name="MSIP_Label_d415fb46-afb8-4782-ba1d-5200577e8f41_SetDate">
    <vt:lpwstr>2026-09-24T15:45:45Z</vt:lpwstr>
  </property>
  <property fmtid="{D5CDD505-2E9C-101B-9397-08002B2CF9AE}" pid="4" name="MSIP_Label_d415fb46-afb8-4782-ba1d-5200577e8f41_Method">
    <vt:lpwstr>Standard</vt:lpwstr>
  </property>
  <property fmtid="{D5CDD505-2E9C-101B-9397-08002B2CF9AE}" pid="5" name="MSIP_Label_d415fb46-afb8-4782-ba1d-5200577e8f41_Name">
    <vt:lpwstr>defa4170-0d19-0005-0004-bc88714345d2</vt:lpwstr>
  </property>
  <property fmtid="{D5CDD505-2E9C-101B-9397-08002B2CF9AE}" pid="6" name="MSIP_Label_d415fb46-afb8-4782-ba1d-5200577e8f41_SiteId">
    <vt:lpwstr>cacd364b-4831-41fa-832a-fbb503641e99</vt:lpwstr>
  </property>
  <property fmtid="{D5CDD505-2E9C-101B-9397-08002B2CF9AE}" pid="7" name="MSIP_Label_d415fb46-afb8-4782-ba1d-5200577e8f41_ActionId">
    <vt:lpwstr>dfc360ad-f73c-4a82-b5e8-c7d1e42d6638</vt:lpwstr>
  </property>
  <property fmtid="{D5CDD505-2E9C-101B-9397-08002B2CF9AE}" pid="8" name="MSIP_Label_d415fb46-afb8-4782-ba1d-5200577e8f41_ContentBits">
    <vt:lpwstr>0</vt:lpwstr>
  </property>
  <property fmtid="{D5CDD505-2E9C-101B-9397-08002B2CF9AE}" pid="9" name="MSIP_Label_d415fb46-afb8-4782-ba1d-5200577e8f41_Tag">
    <vt:lpwstr>10, 3, 0, 1</vt:lpwstr>
  </property>
</Properties>
</file>